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43E3" w14:textId="1DEF4B36" w:rsidR="00527DFC" w:rsidRDefault="00AC0212" w:rsidP="00B052DF">
      <w:pPr>
        <w:jc w:val="center"/>
        <w:rPr>
          <w:rFonts w:ascii="Matura MT Script Capitals" w:hAnsi="Matura MT Script Capitals"/>
          <w:color w:val="BF8F00" w:themeColor="accent4" w:themeShade="BF"/>
          <w:sz w:val="32"/>
          <w:szCs w:val="32"/>
        </w:rPr>
      </w:pPr>
      <w:r>
        <w:rPr>
          <w:rFonts w:ascii="Matura MT Script Capitals" w:hAnsi="Matura MT Script Capitals"/>
          <w:noProof/>
          <w:color w:val="BF8F00" w:themeColor="accent4" w:themeShade="BF"/>
          <w:sz w:val="32"/>
          <w:szCs w:val="32"/>
        </w:rPr>
        <w:drawing>
          <wp:inline distT="0" distB="0" distL="0" distR="0" wp14:anchorId="002509A6" wp14:editId="583E62ED">
            <wp:extent cx="2542032" cy="2542032"/>
            <wp:effectExtent l="0" t="0" r="0" b="0"/>
            <wp:docPr id="1511639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39686" name="Picture 15116396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BFC6C" w14:textId="17792B01" w:rsidR="008D08E0" w:rsidRPr="00146F34" w:rsidRDefault="00AC0212" w:rsidP="00B052DF">
      <w:pPr>
        <w:jc w:val="center"/>
        <w:rPr>
          <w:rFonts w:ascii="Matura MT Script Capitals" w:hAnsi="Matura MT Script Capitals"/>
          <w:color w:val="538135" w:themeColor="accent6" w:themeShade="BF"/>
          <w:sz w:val="32"/>
          <w:szCs w:val="32"/>
        </w:rPr>
      </w:pPr>
      <w:hyperlink r:id="rId6" w:history="1">
        <w:r w:rsidRPr="00146F34">
          <w:rPr>
            <w:rStyle w:val="Hyperlink"/>
            <w:rFonts w:ascii="Matura MT Script Capitals" w:hAnsi="Matura MT Script Capitals"/>
            <w:color w:val="538135" w:themeColor="accent6" w:themeShade="BF"/>
            <w:sz w:val="32"/>
            <w:szCs w:val="32"/>
          </w:rPr>
          <w:t>www.suzanneherrity.com</w:t>
        </w:r>
      </w:hyperlink>
    </w:p>
    <w:p w14:paraId="3B0D4D50" w14:textId="77777777" w:rsidR="008C4FA8" w:rsidRPr="00146F34" w:rsidRDefault="008C4FA8" w:rsidP="008C4FA8">
      <w:pPr>
        <w:pStyle w:val="Heading1"/>
        <w:jc w:val="center"/>
        <w:rPr>
          <w:rFonts w:ascii="Lucida Bright" w:hAnsi="Lucida Bright"/>
          <w:b/>
          <w:bCs/>
          <w:color w:val="538135" w:themeColor="accent6" w:themeShade="BF"/>
        </w:rPr>
      </w:pPr>
      <w:bookmarkStart w:id="0" w:name="Xa9799e7cf030f7c2381a8388c039a95e9a94cd1"/>
      <w:r w:rsidRPr="00146F34">
        <w:rPr>
          <w:rFonts w:ascii="Lucida Bright" w:hAnsi="Lucida Bright"/>
          <w:b/>
          <w:bCs/>
          <w:color w:val="538135" w:themeColor="accent6" w:themeShade="BF"/>
        </w:rPr>
        <w:t>Psychedelic Work: A Trauma-Informed Guide</w:t>
      </w:r>
    </w:p>
    <w:p w14:paraId="085BC710" w14:textId="77777777" w:rsidR="008C4FA8" w:rsidRPr="00146F34" w:rsidRDefault="008C4FA8" w:rsidP="008C4FA8">
      <w:pPr>
        <w:pStyle w:val="FirstParagraph"/>
        <w:rPr>
          <w:rFonts w:ascii="Lucida Bright" w:hAnsi="Lucida Bright"/>
          <w:i/>
          <w:iCs/>
          <w:color w:val="538135" w:themeColor="accent6" w:themeShade="BF"/>
        </w:rPr>
      </w:pPr>
      <w:r w:rsidRPr="00146F34">
        <w:rPr>
          <w:rFonts w:ascii="Lucida Bright" w:hAnsi="Lucida Bright"/>
          <w:i/>
          <w:iCs/>
          <w:color w:val="538135" w:themeColor="accent6" w:themeShade="BF"/>
        </w:rPr>
        <w:t>A complete guide to help you understand, prepare, and stay grounded throughout the process</w:t>
      </w:r>
    </w:p>
    <w:p w14:paraId="43F071DA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This guide is intended to support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informed choice</w:t>
      </w:r>
      <w:r w:rsidRPr="00146F34">
        <w:rPr>
          <w:rFonts w:ascii="Lucida Bright" w:hAnsi="Lucida Bright"/>
          <w:color w:val="538135" w:themeColor="accent6" w:themeShade="BF"/>
        </w:rPr>
        <w:t>. It combines what people often wish they had known with a compassionate, parts-aware perspective. You can read it slowly, return to sections, or set it aside if it doesn’t feel relevant right now.</w:t>
      </w:r>
    </w:p>
    <w:p w14:paraId="7A4C8525" w14:textId="0C15EA7E" w:rsidR="008C4FA8" w:rsidRPr="00146F34" w:rsidRDefault="008C4FA8" w:rsidP="008C4FA8">
      <w:pPr>
        <w:pStyle w:val="Heading2"/>
        <w:rPr>
          <w:rFonts w:ascii="Lucida Bright" w:hAnsi="Lucida Bright"/>
          <w:b/>
          <w:bCs/>
          <w:color w:val="538135" w:themeColor="accent6" w:themeShade="BF"/>
        </w:rPr>
      </w:pPr>
      <w:bookmarkStart w:id="1" w:name="important-things-to-know-upfront"/>
      <w:r w:rsidRPr="00146F34">
        <w:rPr>
          <w:rFonts w:ascii="Lucida Bright" w:hAnsi="Lucida Bright"/>
          <w:b/>
          <w:bCs/>
          <w:color w:val="538135" w:themeColor="accent6" w:themeShade="BF"/>
        </w:rPr>
        <w:t>Important Things to Know Upfront</w:t>
      </w:r>
    </w:p>
    <w:p w14:paraId="649CCB2F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Psychedelics are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not a cure</w:t>
      </w:r>
      <w:r w:rsidRPr="00146F34">
        <w:rPr>
          <w:rFonts w:ascii="Lucida Bright" w:hAnsi="Lucida Bright"/>
          <w:color w:val="538135" w:themeColor="accent6" w:themeShade="BF"/>
        </w:rPr>
        <w:t xml:space="preserve">. They can open access to thoughts, feelings, memories, or parts of you — but healing happens through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preparation, support, and integration</w:t>
      </w:r>
      <w:r w:rsidRPr="00146F34">
        <w:rPr>
          <w:rFonts w:ascii="Lucida Bright" w:hAnsi="Lucida Bright"/>
          <w:color w:val="538135" w:themeColor="accent6" w:themeShade="BF"/>
        </w:rPr>
        <w:t>, not the substance itself.</w:t>
      </w:r>
    </w:p>
    <w:p w14:paraId="6E2BB5E5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Psychedelics can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amplify what is already present</w:t>
      </w:r>
      <w:r w:rsidRPr="00146F34">
        <w:rPr>
          <w:rFonts w:ascii="Lucida Bright" w:hAnsi="Lucida Bright"/>
          <w:color w:val="538135" w:themeColor="accent6" w:themeShade="BF"/>
        </w:rPr>
        <w:t>, including fear, grief, trauma, or dissociation</w:t>
      </w:r>
    </w:p>
    <w:p w14:paraId="1DEDFAA5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Difficult experiences are often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unintegrated material surfacing</w:t>
      </w:r>
      <w:r w:rsidRPr="00146F34">
        <w:rPr>
          <w:rFonts w:ascii="Lucida Bright" w:hAnsi="Lucida Bright"/>
          <w:color w:val="538135" w:themeColor="accent6" w:themeShade="BF"/>
        </w:rPr>
        <w:t>, not a personal failure</w:t>
      </w:r>
    </w:p>
    <w:p w14:paraId="4DB54782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Insight without support can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increase distress or confusion</w:t>
      </w:r>
    </w:p>
    <w:p w14:paraId="3E852F93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The nervous system matters as much as insight or meaning</w:t>
      </w:r>
    </w:p>
    <w:p w14:paraId="167F0314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More intensity does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not</w:t>
      </w:r>
      <w:r w:rsidRPr="00146F34">
        <w:rPr>
          <w:rFonts w:ascii="Lucida Bright" w:hAnsi="Lucida Bright"/>
          <w:color w:val="538135" w:themeColor="accent6" w:themeShade="BF"/>
        </w:rPr>
        <w:t xml:space="preserve"> equal more healing — gentler experiences are often easier to integrate</w:t>
      </w:r>
    </w:p>
    <w:p w14:paraId="21A5E697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Psychedelics can increase openness and suggestibility, making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clear boundaries and ethics essential</w:t>
      </w:r>
    </w:p>
    <w:p w14:paraId="748BFDE7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Timing matters — major stress or instability can make the work harder</w:t>
      </w:r>
    </w:p>
    <w:p w14:paraId="399878F6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Psychedelics do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not replace safe, ongoing therapeutic support</w:t>
      </w:r>
    </w:p>
    <w:p w14:paraId="29653A87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You don’t need psychedelic experiences to heal; relational, paced work can be equally effective</w:t>
      </w:r>
    </w:p>
    <w:p w14:paraId="2B83199F" w14:textId="3FD19381" w:rsidR="008C4FA8" w:rsidRPr="00146F34" w:rsidRDefault="008C4FA8" w:rsidP="008C4FA8">
      <w:pPr>
        <w:rPr>
          <w:rFonts w:ascii="Lucida Bright" w:hAnsi="Lucida Bright"/>
          <w:color w:val="538135" w:themeColor="accent6" w:themeShade="BF"/>
        </w:rPr>
      </w:pPr>
    </w:p>
    <w:p w14:paraId="5F7AB4AA" w14:textId="66148A63" w:rsidR="008C4FA8" w:rsidRPr="00146F34" w:rsidRDefault="008C4FA8" w:rsidP="008C4FA8">
      <w:pPr>
        <w:pStyle w:val="Heading2"/>
        <w:rPr>
          <w:rFonts w:ascii="Lucida Bright" w:hAnsi="Lucida Bright"/>
          <w:b/>
          <w:bCs/>
          <w:color w:val="538135" w:themeColor="accent6" w:themeShade="BF"/>
        </w:rPr>
      </w:pPr>
      <w:bookmarkStart w:id="2" w:name="Xe997fe548191b64c58b5332ab7b0df460d3f6c4"/>
      <w:bookmarkEnd w:id="1"/>
      <w:r w:rsidRPr="00146F34">
        <w:rPr>
          <w:rFonts w:ascii="Lucida Bright" w:hAnsi="Lucida Bright"/>
          <w:b/>
          <w:bCs/>
          <w:color w:val="538135" w:themeColor="accent6" w:themeShade="BF"/>
        </w:rPr>
        <w:t>A Trauma-Informed, Parts-Aware Perspective</w:t>
      </w:r>
    </w:p>
    <w:p w14:paraId="0171B7AD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Psychedelics don’t heal parts — they may make them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more accessible</w:t>
      </w:r>
      <w:r w:rsidRPr="00146F34">
        <w:rPr>
          <w:rFonts w:ascii="Lucida Bright" w:hAnsi="Lucida Bright"/>
          <w:color w:val="538135" w:themeColor="accent6" w:themeShade="BF"/>
        </w:rPr>
        <w:t>, including vulnerable or younger parts</w:t>
      </w:r>
    </w:p>
    <w:p w14:paraId="02A01A21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Protective parts may soften or lose distance, which can feel exposing</w:t>
      </w:r>
    </w:p>
    <w:p w14:paraId="531712E5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Some parts may welcome the experience, while others feel unsure or frightened</w:t>
      </w:r>
    </w:p>
    <w:p w14:paraId="373CB54B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Internal boundaries can temporarily blur, especially with dissociation</w:t>
      </w:r>
    </w:p>
    <w:p w14:paraId="2F03BE29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What arises is often waiting to be witnessed — not what is “wrong” with you</w:t>
      </w:r>
    </w:p>
    <w:p w14:paraId="3DA30269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b/>
          <w:bCs/>
          <w:color w:val="538135" w:themeColor="accent6" w:themeShade="BF"/>
        </w:rPr>
        <w:t>Healing happens through relationship and attunement</w:t>
      </w:r>
      <w:r w:rsidRPr="00146F34">
        <w:rPr>
          <w:rFonts w:ascii="Lucida Bright" w:hAnsi="Lucida Bright"/>
          <w:color w:val="538135" w:themeColor="accent6" w:themeShade="BF"/>
        </w:rPr>
        <w:t>, not intensity. Pacing, consent, and presence matter most.</w:t>
      </w:r>
    </w:p>
    <w:p w14:paraId="46FEE9EF" w14:textId="77777777" w:rsidR="00146F34" w:rsidRDefault="00146F34" w:rsidP="008C4FA8">
      <w:pPr>
        <w:pStyle w:val="Heading2"/>
        <w:rPr>
          <w:rFonts w:ascii="Lucida Bright" w:hAnsi="Lucida Bright"/>
          <w:color w:val="538135" w:themeColor="accent6" w:themeShade="BF"/>
        </w:rPr>
      </w:pPr>
      <w:bookmarkStart w:id="3" w:name="this-work-is-more-than-the-medicine"/>
      <w:bookmarkEnd w:id="2"/>
    </w:p>
    <w:p w14:paraId="6F0F3DDF" w14:textId="4AE1797F" w:rsidR="008C4FA8" w:rsidRPr="00146F34" w:rsidRDefault="008C4FA8" w:rsidP="008C4FA8">
      <w:pPr>
        <w:pStyle w:val="Heading2"/>
        <w:rPr>
          <w:rFonts w:ascii="Lucida Bright" w:hAnsi="Lucida Bright"/>
          <w:b/>
          <w:bCs/>
          <w:color w:val="538135" w:themeColor="accent6" w:themeShade="BF"/>
        </w:rPr>
      </w:pPr>
      <w:r w:rsidRPr="00146F34">
        <w:rPr>
          <w:rFonts w:ascii="Lucida Bright" w:hAnsi="Lucida Bright"/>
          <w:b/>
          <w:bCs/>
          <w:color w:val="538135" w:themeColor="accent6" w:themeShade="BF"/>
        </w:rPr>
        <w:t>This Work Is More Than the Medicine</w:t>
      </w:r>
    </w:p>
    <w:p w14:paraId="36C57CFD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Preparation, integration, and relational support are crucial. This includes:</w:t>
      </w:r>
    </w:p>
    <w:p w14:paraId="5158BBD1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Learning how your nervous system responds to stress and safety</w:t>
      </w:r>
    </w:p>
    <w:p w14:paraId="542A2CD2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Getting to know your internal parts and what helps them feel safe</w:t>
      </w:r>
    </w:p>
    <w:p w14:paraId="710663B4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Building steadiness and choice before altered-state work</w:t>
      </w:r>
    </w:p>
    <w:p w14:paraId="1D2BF46B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Making sense of experiences afterwards in a grounded way</w:t>
      </w:r>
    </w:p>
    <w:p w14:paraId="3A4C6272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This work draws on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IFS, Somatic IFS, and nervous-system regulation</w:t>
      </w:r>
      <w:r w:rsidRPr="00146F34">
        <w:rPr>
          <w:rFonts w:ascii="Lucida Bright" w:hAnsi="Lucida Bright"/>
          <w:color w:val="538135" w:themeColor="accent6" w:themeShade="BF"/>
        </w:rPr>
        <w:t xml:space="preserve"> — it is not just about the medicine.</w:t>
      </w:r>
    </w:p>
    <w:p w14:paraId="1F698463" w14:textId="77777777" w:rsidR="008C4FA8" w:rsidRPr="00146F34" w:rsidRDefault="008C4FA8" w:rsidP="008C4FA8">
      <w:pPr>
        <w:pStyle w:val="BodyText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b/>
          <w:bCs/>
          <w:color w:val="538135" w:themeColor="accent6" w:themeShade="BF"/>
        </w:rPr>
        <w:t>Resources:</w:t>
      </w:r>
      <w:r w:rsidRPr="00146F34">
        <w:rPr>
          <w:rFonts w:ascii="Lucida Bright" w:hAnsi="Lucida Bright"/>
          <w:color w:val="538135" w:themeColor="accent6" w:themeShade="BF"/>
        </w:rPr>
        <w:t xml:space="preserve"> </w:t>
      </w:r>
      <w:hyperlink r:id="rId7">
        <w:r w:rsidRPr="00146F34">
          <w:rPr>
            <w:rStyle w:val="Hyperlink"/>
            <w:rFonts w:ascii="Lucida Bright" w:hAnsi="Lucida Bright"/>
            <w:color w:val="538135" w:themeColor="accent6" w:themeShade="BF"/>
          </w:rPr>
          <w:t>Suzanne Herrity - IFS &amp; Medicine Videos</w:t>
        </w:r>
      </w:hyperlink>
    </w:p>
    <w:p w14:paraId="2E087CB1" w14:textId="7ABE8F7F" w:rsidR="008C4FA8" w:rsidRPr="00146F34" w:rsidRDefault="008C4FA8" w:rsidP="008C4FA8">
      <w:pPr>
        <w:rPr>
          <w:rFonts w:ascii="Lucida Bright" w:hAnsi="Lucida Bright"/>
          <w:color w:val="538135" w:themeColor="accent6" w:themeShade="BF"/>
        </w:rPr>
      </w:pPr>
    </w:p>
    <w:p w14:paraId="16A46B05" w14:textId="3C6145C6" w:rsidR="008C4FA8" w:rsidRPr="00146F34" w:rsidRDefault="008C4FA8" w:rsidP="008C4FA8">
      <w:pPr>
        <w:pStyle w:val="Heading2"/>
        <w:rPr>
          <w:rFonts w:ascii="Lucida Bright" w:hAnsi="Lucida Bright"/>
          <w:b/>
          <w:bCs/>
          <w:color w:val="538135" w:themeColor="accent6" w:themeShade="BF"/>
        </w:rPr>
      </w:pPr>
      <w:bookmarkStart w:id="4" w:name="the-process-at-a-glance"/>
      <w:bookmarkEnd w:id="3"/>
      <w:r w:rsidRPr="00146F34">
        <w:rPr>
          <w:rFonts w:ascii="Lucida Bright" w:hAnsi="Lucida Bright"/>
          <w:b/>
          <w:bCs/>
          <w:color w:val="538135" w:themeColor="accent6" w:themeShade="BF"/>
        </w:rPr>
        <w:t>The Process at a Glance</w:t>
      </w:r>
    </w:p>
    <w:p w14:paraId="3CAA54B1" w14:textId="77777777" w:rsidR="008C4FA8" w:rsidRPr="00146F34" w:rsidRDefault="008C4FA8" w:rsidP="008C4FA8">
      <w:pPr>
        <w:pStyle w:val="Heading3"/>
        <w:rPr>
          <w:rFonts w:ascii="Lucida Bright" w:hAnsi="Lucida Bright"/>
          <w:color w:val="538135" w:themeColor="accent6" w:themeShade="BF"/>
        </w:rPr>
      </w:pPr>
      <w:bookmarkStart w:id="5" w:name="preparation"/>
      <w:r w:rsidRPr="00146F34">
        <w:rPr>
          <w:rFonts w:ascii="Lucida Bright" w:hAnsi="Lucida Bright"/>
          <w:color w:val="538135" w:themeColor="accent6" w:themeShade="BF"/>
        </w:rPr>
        <w:t>Preparation</w:t>
      </w:r>
    </w:p>
    <w:p w14:paraId="6D7FD4C7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Clarify why you’re interested and what you hope to get from it</w:t>
      </w:r>
    </w:p>
    <w:p w14:paraId="5C12C543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Notice doubts, fears, or mixed feelings — and honor them</w:t>
      </w:r>
    </w:p>
    <w:p w14:paraId="572675A1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Learn ways to settle and ground your body</w:t>
      </w:r>
    </w:p>
    <w:p w14:paraId="797B769B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Understand different parts of you and what they need</w:t>
      </w:r>
    </w:p>
    <w:p w14:paraId="1081FF57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Ensure life feels stable enough for deeper work</w:t>
      </w:r>
    </w:p>
    <w:p w14:paraId="662D56CA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i/>
          <w:iCs/>
          <w:color w:val="538135" w:themeColor="accent6" w:themeShade="BF"/>
        </w:rPr>
        <w:t>Nothing should feel rushed. Readiness matters more than timing.</w:t>
      </w:r>
    </w:p>
    <w:p w14:paraId="74676756" w14:textId="77777777" w:rsidR="008C4FA8" w:rsidRPr="00146F34" w:rsidRDefault="008C4FA8" w:rsidP="008C4FA8">
      <w:pPr>
        <w:pStyle w:val="Heading3"/>
        <w:rPr>
          <w:rFonts w:ascii="Lucida Bright" w:hAnsi="Lucida Bright"/>
          <w:color w:val="538135" w:themeColor="accent6" w:themeShade="BF"/>
        </w:rPr>
      </w:pPr>
      <w:bookmarkStart w:id="6" w:name="choosing-the-right-support"/>
      <w:bookmarkEnd w:id="5"/>
      <w:r w:rsidRPr="00146F34">
        <w:rPr>
          <w:rFonts w:ascii="Lucida Bright" w:hAnsi="Lucida Bright"/>
          <w:color w:val="538135" w:themeColor="accent6" w:themeShade="BF"/>
        </w:rPr>
        <w:t>Choosing the Right Support</w:t>
      </w:r>
    </w:p>
    <w:p w14:paraId="3DF433EC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Talk openly with a facilitator about their approach</w:t>
      </w:r>
    </w:p>
    <w:p w14:paraId="5C78AAF1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Ask how they work with fear, overwhelm, or unexpected material</w:t>
      </w:r>
    </w:p>
    <w:p w14:paraId="1C42C0F6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Clarify boundaries, consent, and aftercare</w:t>
      </w:r>
    </w:p>
    <w:p w14:paraId="47F155F0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Check how your body feels in the interaction</w:t>
      </w:r>
    </w:p>
    <w:p w14:paraId="107AB75A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i/>
          <w:iCs/>
          <w:color w:val="538135" w:themeColor="accent6" w:themeShade="BF"/>
        </w:rPr>
        <w:t>You don’t need to convince yourself. Feeling pressured is a sign to slow down.</w:t>
      </w:r>
    </w:p>
    <w:p w14:paraId="4ED89F08" w14:textId="77777777" w:rsidR="008C4FA8" w:rsidRPr="00146F34" w:rsidRDefault="008C4FA8" w:rsidP="008C4FA8">
      <w:pPr>
        <w:pStyle w:val="Heading3"/>
        <w:rPr>
          <w:rFonts w:ascii="Lucida Bright" w:hAnsi="Lucida Bright"/>
          <w:color w:val="538135" w:themeColor="accent6" w:themeShade="BF"/>
        </w:rPr>
      </w:pPr>
      <w:bookmarkStart w:id="7" w:name="medicine-sessions"/>
      <w:bookmarkEnd w:id="6"/>
      <w:r w:rsidRPr="00146F34">
        <w:rPr>
          <w:rFonts w:ascii="Lucida Bright" w:hAnsi="Lucida Bright"/>
          <w:color w:val="538135" w:themeColor="accent6" w:themeShade="BF"/>
        </w:rPr>
        <w:t>Medicine Sessions</w:t>
      </w:r>
    </w:p>
    <w:p w14:paraId="6759DD9B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The facilitator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supports</w:t>
      </w:r>
      <w:r w:rsidRPr="00146F34">
        <w:rPr>
          <w:rFonts w:ascii="Lucida Bright" w:hAnsi="Lucida Bright"/>
          <w:color w:val="538135" w:themeColor="accent6" w:themeShade="BF"/>
        </w:rPr>
        <w:t>, not directs or interprets your inner experience</w:t>
      </w:r>
    </w:p>
    <w:p w14:paraId="7D976C21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Sessions are paced according to your system’s readiness</w:t>
      </w:r>
    </w:p>
    <w:p w14:paraId="351C329D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Focus is on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safety, consent, and maintaining connection to Self</w:t>
      </w:r>
    </w:p>
    <w:p w14:paraId="15CE77FF" w14:textId="77777777" w:rsidR="008C4FA8" w:rsidRPr="00146F34" w:rsidRDefault="008C4FA8" w:rsidP="008C4FA8">
      <w:pPr>
        <w:pStyle w:val="Heading3"/>
        <w:rPr>
          <w:rFonts w:ascii="Lucida Bright" w:hAnsi="Lucida Bright"/>
          <w:color w:val="538135" w:themeColor="accent6" w:themeShade="BF"/>
        </w:rPr>
      </w:pPr>
      <w:bookmarkStart w:id="8" w:name="integration-sessions"/>
      <w:bookmarkEnd w:id="7"/>
      <w:r w:rsidRPr="00146F34">
        <w:rPr>
          <w:rFonts w:ascii="Lucida Bright" w:hAnsi="Lucida Bright"/>
          <w:color w:val="538135" w:themeColor="accent6" w:themeShade="BF"/>
        </w:rPr>
        <w:t>Integration Sessions</w:t>
      </w:r>
    </w:p>
    <w:p w14:paraId="2CDE25A3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Begin after each medicine session</w:t>
      </w:r>
    </w:p>
    <w:p w14:paraId="6156BA4D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Goals: process what emerged, support protective or vulnerable parts, restore steadiness, translate insights into everyday life</w:t>
      </w:r>
    </w:p>
    <w:p w14:paraId="5735FEE0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Methods: discussion, somatic grounding, journaling, or guided exercises</w:t>
      </w:r>
    </w:p>
    <w:p w14:paraId="4D7FCE96" w14:textId="77777777" w:rsidR="008C4FA8" w:rsidRPr="00146F34" w:rsidRDefault="008C4FA8" w:rsidP="008C4FA8">
      <w:pPr>
        <w:pStyle w:val="Heading3"/>
        <w:rPr>
          <w:rFonts w:ascii="Lucida Bright" w:hAnsi="Lucida Bright"/>
          <w:color w:val="538135" w:themeColor="accent6" w:themeShade="BF"/>
        </w:rPr>
      </w:pPr>
      <w:bookmarkStart w:id="9" w:name="ongoing-check-ins"/>
      <w:bookmarkEnd w:id="8"/>
      <w:r w:rsidRPr="00146F34">
        <w:rPr>
          <w:rFonts w:ascii="Lucida Bright" w:hAnsi="Lucida Bright"/>
          <w:color w:val="538135" w:themeColor="accent6" w:themeShade="BF"/>
        </w:rPr>
        <w:t>Ongoing Check-ins</w:t>
      </w:r>
    </w:p>
    <w:p w14:paraId="3B2529F5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Observe your parts and body: are they safe, supported, connected?</w:t>
      </w:r>
    </w:p>
    <w:p w14:paraId="1BC77133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Notice overwhelm or bypassing of emotions</w:t>
      </w:r>
    </w:p>
    <w:p w14:paraId="4D4E7929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Adjust pacing or support if needed</w:t>
      </w:r>
    </w:p>
    <w:p w14:paraId="568AE63F" w14:textId="77777777" w:rsidR="008C4FA8" w:rsidRPr="00146F34" w:rsidRDefault="008C4FA8" w:rsidP="008C4FA8">
      <w:pPr>
        <w:pStyle w:val="Heading3"/>
        <w:rPr>
          <w:rFonts w:ascii="Lucida Bright" w:hAnsi="Lucida Bright"/>
          <w:color w:val="538135" w:themeColor="accent6" w:themeShade="BF"/>
        </w:rPr>
      </w:pPr>
      <w:bookmarkStart w:id="10" w:name="adjustments-along-the-way"/>
      <w:bookmarkEnd w:id="9"/>
      <w:r w:rsidRPr="00146F34">
        <w:rPr>
          <w:rFonts w:ascii="Lucida Bright" w:hAnsi="Lucida Bright"/>
          <w:color w:val="538135" w:themeColor="accent6" w:themeShade="BF"/>
        </w:rPr>
        <w:t>Adjustments Along the Way</w:t>
      </w:r>
    </w:p>
    <w:p w14:paraId="29AFDC40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The process can be slowed, paused, or adjusted at any stage</w:t>
      </w:r>
    </w:p>
    <w:p w14:paraId="5AA1432A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Consent, internal safety, and readiness are always the priority</w:t>
      </w:r>
    </w:p>
    <w:p w14:paraId="779A79C5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i/>
          <w:iCs/>
          <w:color w:val="538135" w:themeColor="accent6" w:themeShade="BF"/>
        </w:rPr>
        <w:t>Most healing happens during integration and ongoing support — the medicine itself is only part of the process.</w:t>
      </w:r>
    </w:p>
    <w:p w14:paraId="7C3E80C2" w14:textId="7B9401C8" w:rsidR="008C4FA8" w:rsidRPr="00146F34" w:rsidRDefault="008C4FA8" w:rsidP="008C4FA8">
      <w:pPr>
        <w:rPr>
          <w:rFonts w:ascii="Lucida Bright" w:hAnsi="Lucida Bright"/>
          <w:color w:val="538135" w:themeColor="accent6" w:themeShade="BF"/>
        </w:rPr>
      </w:pPr>
      <w:bookmarkStart w:id="11" w:name="support-pathways"/>
      <w:bookmarkStart w:id="12" w:name="X4e5637ac24cc18dff877bcc7f91e92340fe7127"/>
      <w:bookmarkEnd w:id="4"/>
      <w:bookmarkEnd w:id="10"/>
    </w:p>
    <w:p w14:paraId="04DE9EF9" w14:textId="78153F3A" w:rsidR="008C4FA8" w:rsidRPr="00146F34" w:rsidRDefault="008C4FA8" w:rsidP="008C4FA8">
      <w:pPr>
        <w:pStyle w:val="Heading2"/>
        <w:rPr>
          <w:rFonts w:ascii="Lucida Bright" w:hAnsi="Lucida Bright"/>
          <w:b/>
          <w:bCs/>
          <w:color w:val="538135" w:themeColor="accent6" w:themeShade="BF"/>
        </w:rPr>
      </w:pPr>
      <w:bookmarkStart w:id="13" w:name="questions-to-ask-a-facilitator"/>
      <w:bookmarkEnd w:id="11"/>
      <w:bookmarkEnd w:id="12"/>
      <w:r w:rsidRPr="00146F34">
        <w:rPr>
          <w:rFonts w:ascii="Lucida Bright" w:hAnsi="Lucida Bright"/>
          <w:b/>
          <w:bCs/>
          <w:color w:val="538135" w:themeColor="accent6" w:themeShade="BF"/>
        </w:rPr>
        <w:t>Questions to Ask a Facilitator</w:t>
      </w:r>
    </w:p>
    <w:p w14:paraId="6B8559BF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b/>
          <w:bCs/>
          <w:color w:val="538135" w:themeColor="accent6" w:themeShade="BF"/>
        </w:rPr>
        <w:t>Training and ethics:</w:t>
      </w:r>
      <w:r w:rsidRPr="00146F34">
        <w:rPr>
          <w:rFonts w:ascii="Lucida Bright" w:hAnsi="Lucida Bright"/>
          <w:color w:val="538135" w:themeColor="accent6" w:themeShade="BF"/>
        </w:rPr>
        <w:t xml:space="preserve"> - What training do you have, and what do you not claim to treat? - How do you work with trauma, dissociation, or complex PTSD? - Who supervises or supports your work? - What ethical guidelines do you follow?</w:t>
      </w:r>
    </w:p>
    <w:p w14:paraId="75D0E36D" w14:textId="77777777" w:rsidR="008C4FA8" w:rsidRPr="00146F34" w:rsidRDefault="008C4FA8" w:rsidP="008C4FA8">
      <w:pPr>
        <w:pStyle w:val="BodyText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b/>
          <w:bCs/>
          <w:color w:val="538135" w:themeColor="accent6" w:themeShade="BF"/>
        </w:rPr>
        <w:t>Safety and boundaries:</w:t>
      </w:r>
      <w:r w:rsidRPr="00146F34">
        <w:rPr>
          <w:rFonts w:ascii="Lucida Bright" w:hAnsi="Lucida Bright"/>
          <w:color w:val="538135" w:themeColor="accent6" w:themeShade="BF"/>
        </w:rPr>
        <w:t xml:space="preserve"> - How do you assess readiness? - When would you say no to working with someone? - How do you handle consent before, during, and after sessions? - What are your boundaries around touch, guidance, and suggestion?</w:t>
      </w:r>
    </w:p>
    <w:p w14:paraId="69B1D44A" w14:textId="77777777" w:rsidR="008C4FA8" w:rsidRPr="00146F34" w:rsidRDefault="008C4FA8" w:rsidP="008C4FA8">
      <w:pPr>
        <w:pStyle w:val="BodyText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b/>
          <w:bCs/>
          <w:color w:val="538135" w:themeColor="accent6" w:themeShade="BF"/>
        </w:rPr>
        <w:t>Integration:</w:t>
      </w:r>
      <w:r w:rsidRPr="00146F34">
        <w:rPr>
          <w:rFonts w:ascii="Lucida Bright" w:hAnsi="Lucida Bright"/>
          <w:color w:val="538135" w:themeColor="accent6" w:themeShade="BF"/>
        </w:rPr>
        <w:t xml:space="preserve"> - What support is offered after the experience? - How is ongoing support handled if challenges arise? - Do you collaborate with existing therapists if appropriate?</w:t>
      </w:r>
    </w:p>
    <w:p w14:paraId="662A1949" w14:textId="622791B9" w:rsidR="008C4FA8" w:rsidRPr="00146F34" w:rsidRDefault="008C4FA8" w:rsidP="008C4FA8">
      <w:pPr>
        <w:rPr>
          <w:rFonts w:ascii="Lucida Bright" w:hAnsi="Lucida Bright"/>
          <w:color w:val="538135" w:themeColor="accent6" w:themeShade="BF"/>
        </w:rPr>
      </w:pPr>
    </w:p>
    <w:p w14:paraId="7818EFC4" w14:textId="230E5793" w:rsidR="008C4FA8" w:rsidRPr="00146F34" w:rsidRDefault="008C4FA8" w:rsidP="008C4FA8">
      <w:pPr>
        <w:pStyle w:val="Heading2"/>
        <w:rPr>
          <w:rFonts w:ascii="Lucida Bright" w:hAnsi="Lucida Bright"/>
          <w:b/>
          <w:bCs/>
          <w:color w:val="538135" w:themeColor="accent6" w:themeShade="BF"/>
        </w:rPr>
      </w:pPr>
      <w:bookmarkStart w:id="14" w:name="red-flags-to-notice"/>
      <w:bookmarkEnd w:id="13"/>
      <w:r w:rsidRPr="00146F34">
        <w:rPr>
          <w:rFonts w:ascii="Lucida Bright" w:hAnsi="Lucida Bright"/>
          <w:b/>
          <w:bCs/>
          <w:color w:val="538135" w:themeColor="accent6" w:themeShade="BF"/>
        </w:rPr>
        <w:t>Red Flags to Notice</w:t>
      </w:r>
    </w:p>
    <w:p w14:paraId="6FB321C5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Pause or reconsider if you hear: - “The medicine knows best — trust the process” without emphasis on consent - Minimization of trauma, dissociation, or nervous-system needs - Guarantees of transformation or outcomes - Lack of clarity around boundaries, supervision, or accountability</w:t>
      </w:r>
    </w:p>
    <w:p w14:paraId="46236E3D" w14:textId="7842756B" w:rsidR="008C4FA8" w:rsidRPr="00146F34" w:rsidRDefault="008C4FA8" w:rsidP="008C4FA8">
      <w:pPr>
        <w:rPr>
          <w:rFonts w:ascii="Lucida Bright" w:hAnsi="Lucida Bright"/>
          <w:color w:val="538135" w:themeColor="accent6" w:themeShade="BF"/>
        </w:rPr>
      </w:pPr>
    </w:p>
    <w:p w14:paraId="5848F4BF" w14:textId="289F93F7" w:rsidR="008C4FA8" w:rsidRPr="00146F34" w:rsidRDefault="008C4FA8" w:rsidP="008C4FA8">
      <w:pPr>
        <w:pStyle w:val="Heading2"/>
        <w:rPr>
          <w:rFonts w:ascii="Lucida Bright" w:hAnsi="Lucida Bright"/>
          <w:b/>
          <w:bCs/>
          <w:color w:val="538135" w:themeColor="accent6" w:themeShade="BF"/>
        </w:rPr>
      </w:pPr>
      <w:bookmarkStart w:id="15" w:name="self-check"/>
      <w:bookmarkEnd w:id="14"/>
      <w:r w:rsidRPr="00146F34">
        <w:rPr>
          <w:rFonts w:ascii="Lucida Bright" w:hAnsi="Lucida Bright"/>
          <w:b/>
          <w:bCs/>
          <w:color w:val="538135" w:themeColor="accent6" w:themeShade="BF"/>
        </w:rPr>
        <w:t>Self-Check</w:t>
      </w:r>
    </w:p>
    <w:p w14:paraId="01E23462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Do I feel respected and listened to?</w:t>
      </w:r>
    </w:p>
    <w:p w14:paraId="5E0043C7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Does my body feel more settled or pressured?</w:t>
      </w:r>
    </w:p>
    <w:p w14:paraId="4B3521A1" w14:textId="77777777" w:rsidR="008C4FA8" w:rsidRPr="00146F34" w:rsidRDefault="008C4FA8" w:rsidP="008C4FA8">
      <w:pPr>
        <w:pStyle w:val="Compact"/>
        <w:numPr>
          <w:ilvl w:val="0"/>
          <w:numId w:val="3"/>
        </w:numPr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>Am I invited into choice, or compliance?</w:t>
      </w:r>
    </w:p>
    <w:p w14:paraId="50580364" w14:textId="0CFC3B95" w:rsidR="008C4FA8" w:rsidRPr="00146F34" w:rsidRDefault="008C4FA8" w:rsidP="008C4FA8">
      <w:pPr>
        <w:rPr>
          <w:rFonts w:ascii="Lucida Bright" w:hAnsi="Lucida Bright"/>
          <w:color w:val="538135" w:themeColor="accent6" w:themeShade="BF"/>
        </w:rPr>
      </w:pPr>
    </w:p>
    <w:p w14:paraId="5B86EE5D" w14:textId="4386763B" w:rsidR="008C4FA8" w:rsidRPr="00146F34" w:rsidRDefault="008C4FA8" w:rsidP="008C4FA8">
      <w:pPr>
        <w:pStyle w:val="Heading2"/>
        <w:rPr>
          <w:rFonts w:ascii="Lucida Bright" w:hAnsi="Lucida Bright"/>
          <w:b/>
          <w:bCs/>
          <w:color w:val="538135" w:themeColor="accent6" w:themeShade="BF"/>
        </w:rPr>
      </w:pPr>
      <w:bookmarkStart w:id="16" w:name="final-reminder"/>
      <w:bookmarkEnd w:id="15"/>
      <w:r w:rsidRPr="00146F34">
        <w:rPr>
          <w:rFonts w:ascii="Lucida Bright" w:hAnsi="Lucida Bright"/>
          <w:b/>
          <w:bCs/>
          <w:color w:val="538135" w:themeColor="accent6" w:themeShade="BF"/>
        </w:rPr>
        <w:t>Final Reminder</w:t>
      </w:r>
    </w:p>
    <w:p w14:paraId="62735A39" w14:textId="77777777" w:rsidR="008C4FA8" w:rsidRPr="00146F34" w:rsidRDefault="008C4FA8" w:rsidP="008C4FA8">
      <w:pPr>
        <w:pStyle w:val="FirstParagraph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color w:val="538135" w:themeColor="accent6" w:themeShade="BF"/>
        </w:rPr>
        <w:t xml:space="preserve">You don’t need psychedelic experiences to heal. If you choose to explore them, the most important elements are </w:t>
      </w:r>
      <w:r w:rsidRPr="00146F34">
        <w:rPr>
          <w:rFonts w:ascii="Lucida Bright" w:hAnsi="Lucida Bright"/>
          <w:b/>
          <w:bCs/>
          <w:color w:val="538135" w:themeColor="accent6" w:themeShade="BF"/>
        </w:rPr>
        <w:t>safety, choice, pacing, and care</w:t>
      </w:r>
      <w:r w:rsidRPr="00146F34">
        <w:rPr>
          <w:rFonts w:ascii="Lucida Bright" w:hAnsi="Lucida Bright"/>
          <w:color w:val="538135" w:themeColor="accent6" w:themeShade="BF"/>
        </w:rPr>
        <w:t xml:space="preserve"> — for your body, your emotions, and all parts of you.</w:t>
      </w:r>
    </w:p>
    <w:p w14:paraId="7E5920E2" w14:textId="77777777" w:rsidR="008C4FA8" w:rsidRPr="00146F34" w:rsidRDefault="008C4FA8" w:rsidP="008C4FA8">
      <w:pPr>
        <w:pStyle w:val="BodyText"/>
        <w:rPr>
          <w:rFonts w:ascii="Lucida Bright" w:hAnsi="Lucida Bright"/>
          <w:color w:val="538135" w:themeColor="accent6" w:themeShade="BF"/>
        </w:rPr>
      </w:pPr>
      <w:r w:rsidRPr="00146F34">
        <w:rPr>
          <w:rFonts w:ascii="Lucida Bright" w:hAnsi="Lucida Bright"/>
          <w:i/>
          <w:iCs/>
          <w:color w:val="538135" w:themeColor="accent6" w:themeShade="BF"/>
        </w:rPr>
        <w:t>This guide is for reflection and education only. It is not medical or legal advice.</w:t>
      </w:r>
      <w:bookmarkEnd w:id="0"/>
      <w:bookmarkEnd w:id="16"/>
    </w:p>
    <w:p w14:paraId="2A8FFD6A" w14:textId="77777777" w:rsidR="000B14DF" w:rsidRPr="00146F34" w:rsidRDefault="000B14DF" w:rsidP="008C4FA8">
      <w:pPr>
        <w:rPr>
          <w:rFonts w:ascii="Lucida Bright" w:hAnsi="Lucida Bright" w:cstheme="majorHAnsi"/>
          <w:color w:val="538135" w:themeColor="accent6" w:themeShade="BF"/>
          <w:sz w:val="28"/>
          <w:szCs w:val="28"/>
        </w:rPr>
      </w:pPr>
    </w:p>
    <w:sectPr w:rsidR="000B14DF" w:rsidRPr="00146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5EA0BC9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4D0973"/>
    <w:multiLevelType w:val="hybridMultilevel"/>
    <w:tmpl w:val="CC0C7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319D1"/>
    <w:multiLevelType w:val="hybridMultilevel"/>
    <w:tmpl w:val="8BBC3508"/>
    <w:lvl w:ilvl="0" w:tplc="8112F272">
      <w:numFmt w:val="bullet"/>
      <w:lvlText w:val="-"/>
      <w:lvlJc w:val="left"/>
      <w:pPr>
        <w:ind w:left="720" w:hanging="360"/>
      </w:pPr>
      <w:rPr>
        <w:rFonts w:ascii="Matura MT Script Capitals" w:eastAsiaTheme="minorHAnsi" w:hAnsi="Matura MT Script Capital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31122">
    <w:abstractNumId w:val="2"/>
  </w:num>
  <w:num w:numId="2" w16cid:durableId="763723630">
    <w:abstractNumId w:val="1"/>
  </w:num>
  <w:num w:numId="3" w16cid:durableId="109039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DF"/>
    <w:rsid w:val="00027F19"/>
    <w:rsid w:val="00055A39"/>
    <w:rsid w:val="00084434"/>
    <w:rsid w:val="000B14DF"/>
    <w:rsid w:val="000F364A"/>
    <w:rsid w:val="00146F34"/>
    <w:rsid w:val="0018606B"/>
    <w:rsid w:val="00280700"/>
    <w:rsid w:val="002C7B22"/>
    <w:rsid w:val="004A2BB7"/>
    <w:rsid w:val="004E75DA"/>
    <w:rsid w:val="00527DFC"/>
    <w:rsid w:val="00534882"/>
    <w:rsid w:val="006336E4"/>
    <w:rsid w:val="006E5FCD"/>
    <w:rsid w:val="00776C5F"/>
    <w:rsid w:val="0079693A"/>
    <w:rsid w:val="007E7050"/>
    <w:rsid w:val="008C4FA8"/>
    <w:rsid w:val="008D08E0"/>
    <w:rsid w:val="009A2CFE"/>
    <w:rsid w:val="009F7F5D"/>
    <w:rsid w:val="00AC0212"/>
    <w:rsid w:val="00B052DF"/>
    <w:rsid w:val="00B75F69"/>
    <w:rsid w:val="00BF24B8"/>
    <w:rsid w:val="00C0088F"/>
    <w:rsid w:val="00C1032E"/>
    <w:rsid w:val="00CF1456"/>
    <w:rsid w:val="00D26621"/>
    <w:rsid w:val="00D6395A"/>
    <w:rsid w:val="00DC6F04"/>
    <w:rsid w:val="00DF5554"/>
    <w:rsid w:val="00E9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37CC"/>
  <w15:chartTrackingRefBased/>
  <w15:docId w15:val="{5E7B4976-C242-4A86-BA9E-31076A97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8C4FA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8C4FA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8C4FA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2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C4FA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F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FA8"/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qFormat/>
    <w:rsid w:val="008C4FA8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8C4FA8"/>
    <w:rPr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8C4FA8"/>
  </w:style>
  <w:style w:type="paragraph" w:customStyle="1" w:styleId="Compact">
    <w:name w:val="Compact"/>
    <w:basedOn w:val="BodyText"/>
    <w:qFormat/>
    <w:rsid w:val="008C4FA8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zanneherrity.com/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zanneherrit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Suzanne</cp:lastModifiedBy>
  <cp:revision>3</cp:revision>
  <cp:lastPrinted>2023-11-05T23:23:00Z</cp:lastPrinted>
  <dcterms:created xsi:type="dcterms:W3CDTF">2026-01-02T03:21:00Z</dcterms:created>
  <dcterms:modified xsi:type="dcterms:W3CDTF">2026-06-05T07:12:00Z</dcterms:modified>
</cp:coreProperties>
</file>